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9D1" w:rsidRDefault="00D5327C" w:rsidP="00C03539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9D1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  <w:r w:rsidR="007B39D1" w:rsidRPr="007B39D1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EA4D48">
        <w:rPr>
          <w:rFonts w:ascii="Times New Roman" w:hAnsi="Times New Roman" w:cs="Times New Roman"/>
          <w:b/>
          <w:sz w:val="28"/>
          <w:szCs w:val="28"/>
        </w:rPr>
        <w:t>3</w:t>
      </w:r>
    </w:p>
    <w:p w:rsidR="00287190" w:rsidRPr="00287190" w:rsidRDefault="00287190" w:rsidP="00C03539">
      <w:pPr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97B2F" w:rsidRDefault="0071577B" w:rsidP="00C03539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EA4D48">
        <w:rPr>
          <w:rFonts w:ascii="Times New Roman" w:hAnsi="Times New Roman" w:cs="Times New Roman"/>
          <w:b/>
          <w:sz w:val="28"/>
          <w:szCs w:val="28"/>
        </w:rPr>
        <w:t>ЛИЯНИЕ ЭКОЛОГИЧЕСКИХ ФАКТОРОВ НА ПАРАМЕТРЫ ПОПУЛЯЦИЙ</w:t>
      </w:r>
    </w:p>
    <w:p w:rsidR="00EA4D48" w:rsidRDefault="00EA4D48" w:rsidP="00C03539">
      <w:pPr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E1" w:rsidRPr="00C302A1" w:rsidRDefault="007B39D1" w:rsidP="00897B2F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E15EB1">
        <w:rPr>
          <w:rFonts w:ascii="Times New Roman" w:hAnsi="Times New Roman" w:cs="Times New Roman"/>
          <w:b/>
          <w:sz w:val="28"/>
          <w:szCs w:val="28"/>
        </w:rPr>
        <w:t>Цель</w:t>
      </w:r>
      <w:r w:rsidR="00E15EB1" w:rsidRPr="00E15EB1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 w:rsidRPr="007B39D1">
        <w:rPr>
          <w:rFonts w:ascii="Times New Roman" w:hAnsi="Times New Roman" w:cs="Times New Roman"/>
          <w:sz w:val="28"/>
          <w:szCs w:val="28"/>
        </w:rPr>
        <w:t>:</w:t>
      </w:r>
      <w:r w:rsidR="00C302A1" w:rsidRPr="00C302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3539" w:rsidRPr="00C03539">
        <w:rPr>
          <w:rFonts w:ascii="Times New Roman" w:hAnsi="Times New Roman" w:cs="Times New Roman"/>
          <w:sz w:val="28"/>
          <w:szCs w:val="28"/>
        </w:rPr>
        <w:t>изучение адаптивных реакци</w:t>
      </w:r>
      <w:r w:rsidR="00C03539">
        <w:rPr>
          <w:rFonts w:ascii="Times New Roman" w:hAnsi="Times New Roman" w:cs="Times New Roman"/>
          <w:sz w:val="28"/>
          <w:szCs w:val="28"/>
        </w:rPr>
        <w:t>й</w:t>
      </w:r>
      <w:r w:rsidR="00C03539" w:rsidRPr="00C03539">
        <w:rPr>
          <w:rFonts w:ascii="Times New Roman" w:hAnsi="Times New Roman" w:cs="Times New Roman"/>
          <w:sz w:val="28"/>
          <w:szCs w:val="28"/>
        </w:rPr>
        <w:t xml:space="preserve"> животных </w:t>
      </w:r>
      <w:r w:rsidR="00C03539">
        <w:rPr>
          <w:rFonts w:ascii="Times New Roman" w:hAnsi="Times New Roman" w:cs="Times New Roman"/>
          <w:sz w:val="28"/>
          <w:szCs w:val="28"/>
        </w:rPr>
        <w:t xml:space="preserve">и растений </w:t>
      </w:r>
      <w:r w:rsidR="00C03539" w:rsidRPr="00C03539">
        <w:rPr>
          <w:rFonts w:ascii="Times New Roman" w:hAnsi="Times New Roman" w:cs="Times New Roman"/>
          <w:sz w:val="28"/>
          <w:szCs w:val="28"/>
        </w:rPr>
        <w:t xml:space="preserve">на воздействие </w:t>
      </w:r>
      <w:r w:rsidR="00C03539">
        <w:rPr>
          <w:rFonts w:ascii="Times New Roman" w:hAnsi="Times New Roman" w:cs="Times New Roman"/>
          <w:sz w:val="28"/>
          <w:szCs w:val="28"/>
        </w:rPr>
        <w:t>экологических факторов.</w:t>
      </w:r>
      <w:bookmarkStart w:id="0" w:name="_GoBack"/>
      <w:bookmarkEnd w:id="0"/>
    </w:p>
    <w:p w:rsidR="00C302A1" w:rsidRPr="00C302A1" w:rsidRDefault="00C302A1" w:rsidP="000A3CCE">
      <w:pPr>
        <w:widowControl w:val="0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B9194C" w:rsidRDefault="00B9194C" w:rsidP="00B9194C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B9194C">
        <w:rPr>
          <w:rFonts w:ascii="Times New Roman" w:hAnsi="Times New Roman" w:cs="Times New Roman"/>
          <w:sz w:val="28"/>
          <w:szCs w:val="28"/>
        </w:rPr>
        <w:t>Жизнеде</w:t>
      </w:r>
      <w:r w:rsidRPr="00B9194C">
        <w:rPr>
          <w:rFonts w:ascii="Times New Roman" w:hAnsi="Times New Roman" w:cs="Times New Roman"/>
          <w:sz w:val="28"/>
          <w:szCs w:val="28"/>
        </w:rPr>
        <w:t>я</w:t>
      </w:r>
      <w:r w:rsidRPr="00B9194C">
        <w:rPr>
          <w:rFonts w:ascii="Times New Roman" w:hAnsi="Times New Roman" w:cs="Times New Roman"/>
          <w:sz w:val="28"/>
          <w:szCs w:val="28"/>
        </w:rPr>
        <w:t xml:space="preserve">тельность любого организма в той или иной степени связана с окружающей его средой. </w:t>
      </w:r>
      <w:r w:rsidRPr="00B9194C">
        <w:rPr>
          <w:rFonts w:ascii="Times New Roman" w:hAnsi="Times New Roman" w:cs="Times New Roman"/>
          <w:b/>
          <w:sz w:val="28"/>
          <w:szCs w:val="28"/>
        </w:rPr>
        <w:t>Окружающая среда</w:t>
      </w:r>
      <w:r w:rsidRPr="00B9194C">
        <w:rPr>
          <w:rFonts w:ascii="Times New Roman" w:hAnsi="Times New Roman" w:cs="Times New Roman"/>
          <w:sz w:val="28"/>
          <w:szCs w:val="28"/>
        </w:rPr>
        <w:t xml:space="preserve"> – все, что окружает организм и влияет на его жизнедеятельность. Среда воздействует на организмы прямо или опосредовано при помощи определенных эл</w:t>
      </w:r>
      <w:r w:rsidRPr="00B9194C">
        <w:rPr>
          <w:rFonts w:ascii="Times New Roman" w:hAnsi="Times New Roman" w:cs="Times New Roman"/>
          <w:sz w:val="28"/>
          <w:szCs w:val="28"/>
        </w:rPr>
        <w:t>е</w:t>
      </w:r>
      <w:r w:rsidRPr="00B9194C">
        <w:rPr>
          <w:rFonts w:ascii="Times New Roman" w:hAnsi="Times New Roman" w:cs="Times New Roman"/>
          <w:sz w:val="28"/>
          <w:szCs w:val="28"/>
        </w:rPr>
        <w:t>ментов – экологических факторов.</w:t>
      </w:r>
    </w:p>
    <w:p w:rsidR="00B9194C" w:rsidRPr="00B9194C" w:rsidRDefault="00B9194C" w:rsidP="00B9194C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B9194C">
        <w:rPr>
          <w:rFonts w:ascii="Times New Roman" w:hAnsi="Times New Roman" w:cs="Times New Roman"/>
          <w:b/>
          <w:sz w:val="28"/>
          <w:szCs w:val="28"/>
        </w:rPr>
        <w:t>Экологический фактор</w:t>
      </w:r>
      <w:r w:rsidRPr="00B9194C">
        <w:rPr>
          <w:rFonts w:ascii="Times New Roman" w:hAnsi="Times New Roman" w:cs="Times New Roman"/>
          <w:sz w:val="28"/>
          <w:szCs w:val="28"/>
        </w:rPr>
        <w:t xml:space="preserve"> – это л</w:t>
      </w:r>
      <w:r w:rsidRPr="00B9194C">
        <w:rPr>
          <w:rFonts w:ascii="Times New Roman" w:hAnsi="Times New Roman" w:cs="Times New Roman"/>
          <w:sz w:val="28"/>
          <w:szCs w:val="28"/>
        </w:rPr>
        <w:t>ю</w:t>
      </w:r>
      <w:r w:rsidRPr="00B9194C">
        <w:rPr>
          <w:rFonts w:ascii="Times New Roman" w:hAnsi="Times New Roman" w:cs="Times New Roman"/>
          <w:sz w:val="28"/>
          <w:szCs w:val="28"/>
        </w:rPr>
        <w:t>бой элемент среды, оказывающий прямое или косвенное влияние на живые организмы, и на который организмы реагируют приспособ</w:t>
      </w:r>
      <w:r w:rsidRPr="00B9194C">
        <w:rPr>
          <w:rFonts w:ascii="Times New Roman" w:hAnsi="Times New Roman" w:cs="Times New Roman"/>
          <w:sz w:val="28"/>
          <w:szCs w:val="28"/>
        </w:rPr>
        <w:t>и</w:t>
      </w:r>
      <w:r w:rsidRPr="00B9194C">
        <w:rPr>
          <w:rFonts w:ascii="Times New Roman" w:hAnsi="Times New Roman" w:cs="Times New Roman"/>
          <w:sz w:val="28"/>
          <w:szCs w:val="28"/>
        </w:rPr>
        <w:t>тельными реакциями.</w:t>
      </w:r>
    </w:p>
    <w:p w:rsidR="00B9194C" w:rsidRPr="00B9194C" w:rsidRDefault="00B9194C" w:rsidP="00B9194C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B9194C">
        <w:rPr>
          <w:rFonts w:ascii="Times New Roman" w:hAnsi="Times New Roman" w:cs="Times New Roman"/>
          <w:sz w:val="28"/>
          <w:szCs w:val="28"/>
        </w:rPr>
        <w:t xml:space="preserve">Факторы среды имеют </w:t>
      </w:r>
      <w:r w:rsidRPr="008F2044">
        <w:rPr>
          <w:rFonts w:ascii="Times New Roman" w:hAnsi="Times New Roman" w:cs="Times New Roman"/>
          <w:sz w:val="28"/>
          <w:szCs w:val="28"/>
        </w:rPr>
        <w:t>количественное выражение</w:t>
      </w:r>
      <w:r w:rsidRPr="00B9194C">
        <w:rPr>
          <w:rFonts w:ascii="Times New Roman" w:hAnsi="Times New Roman" w:cs="Times New Roman"/>
          <w:sz w:val="28"/>
          <w:szCs w:val="28"/>
        </w:rPr>
        <w:t>. По о</w:t>
      </w:r>
      <w:r w:rsidRPr="00B9194C">
        <w:rPr>
          <w:rFonts w:ascii="Times New Roman" w:hAnsi="Times New Roman" w:cs="Times New Roman"/>
          <w:sz w:val="28"/>
          <w:szCs w:val="28"/>
        </w:rPr>
        <w:t>т</w:t>
      </w:r>
      <w:r w:rsidRPr="00B9194C">
        <w:rPr>
          <w:rFonts w:ascii="Times New Roman" w:hAnsi="Times New Roman" w:cs="Times New Roman"/>
          <w:sz w:val="28"/>
          <w:szCs w:val="28"/>
        </w:rPr>
        <w:t>ношению к каждому фактору можно выделить зону оптимума (зону но</w:t>
      </w:r>
      <w:r w:rsidRPr="00B9194C">
        <w:rPr>
          <w:rFonts w:ascii="Times New Roman" w:hAnsi="Times New Roman" w:cs="Times New Roman"/>
          <w:sz w:val="28"/>
          <w:szCs w:val="28"/>
        </w:rPr>
        <w:t>р</w:t>
      </w:r>
      <w:r w:rsidRPr="00B9194C">
        <w:rPr>
          <w:rFonts w:ascii="Times New Roman" w:hAnsi="Times New Roman" w:cs="Times New Roman"/>
          <w:sz w:val="28"/>
          <w:szCs w:val="28"/>
        </w:rPr>
        <w:t xml:space="preserve">мальной жизнедеятельности), зону пессимума (зону угнетения) и пределы выносливости организма. </w:t>
      </w:r>
    </w:p>
    <w:p w:rsidR="008F2044" w:rsidRDefault="008F2044" w:rsidP="008F2044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8F2044">
        <w:rPr>
          <w:rFonts w:ascii="Times New Roman" w:hAnsi="Times New Roman" w:cs="Times New Roman"/>
          <w:sz w:val="28"/>
          <w:szCs w:val="28"/>
        </w:rPr>
        <w:t>Способность живых орг</w:t>
      </w:r>
      <w:r w:rsidRPr="008F2044">
        <w:rPr>
          <w:rFonts w:ascii="Times New Roman" w:hAnsi="Times New Roman" w:cs="Times New Roman"/>
          <w:sz w:val="28"/>
          <w:szCs w:val="28"/>
        </w:rPr>
        <w:t>а</w:t>
      </w:r>
      <w:r w:rsidRPr="008F2044">
        <w:rPr>
          <w:rFonts w:ascii="Times New Roman" w:hAnsi="Times New Roman" w:cs="Times New Roman"/>
          <w:sz w:val="28"/>
          <w:szCs w:val="28"/>
        </w:rPr>
        <w:t>низмов переносить количественные колебания действия экологич</w:t>
      </w:r>
      <w:r w:rsidRPr="008F2044">
        <w:rPr>
          <w:rFonts w:ascii="Times New Roman" w:hAnsi="Times New Roman" w:cs="Times New Roman"/>
          <w:sz w:val="28"/>
          <w:szCs w:val="28"/>
        </w:rPr>
        <w:t>е</w:t>
      </w:r>
      <w:r w:rsidRPr="008F2044">
        <w:rPr>
          <w:rFonts w:ascii="Times New Roman" w:hAnsi="Times New Roman" w:cs="Times New Roman"/>
          <w:sz w:val="28"/>
          <w:szCs w:val="28"/>
        </w:rPr>
        <w:t xml:space="preserve">ского фактора в той или иной степени называется экологической </w:t>
      </w:r>
      <w:r w:rsidRPr="008F2044">
        <w:rPr>
          <w:rFonts w:ascii="Times New Roman" w:hAnsi="Times New Roman" w:cs="Times New Roman"/>
          <w:b/>
          <w:sz w:val="28"/>
          <w:szCs w:val="28"/>
        </w:rPr>
        <w:t>в</w:t>
      </w:r>
      <w:r w:rsidRPr="008F2044">
        <w:rPr>
          <w:rFonts w:ascii="Times New Roman" w:hAnsi="Times New Roman" w:cs="Times New Roman"/>
          <w:b/>
          <w:sz w:val="28"/>
          <w:szCs w:val="28"/>
        </w:rPr>
        <w:t>а</w:t>
      </w:r>
      <w:r w:rsidRPr="008F2044">
        <w:rPr>
          <w:rFonts w:ascii="Times New Roman" w:hAnsi="Times New Roman" w:cs="Times New Roman"/>
          <w:b/>
          <w:sz w:val="28"/>
          <w:szCs w:val="28"/>
        </w:rPr>
        <w:t xml:space="preserve">лентностью </w:t>
      </w:r>
      <w:r w:rsidRPr="008F2044">
        <w:rPr>
          <w:rFonts w:ascii="Times New Roman" w:hAnsi="Times New Roman" w:cs="Times New Roman"/>
          <w:sz w:val="28"/>
          <w:szCs w:val="28"/>
        </w:rPr>
        <w:t>(толерантностью, устойчивостью, пластичностью). Значения экологического фактора между верхним и нижним предел</w:t>
      </w:r>
      <w:r w:rsidRPr="008F2044">
        <w:rPr>
          <w:rFonts w:ascii="Times New Roman" w:hAnsi="Times New Roman" w:cs="Times New Roman"/>
          <w:sz w:val="28"/>
          <w:szCs w:val="28"/>
        </w:rPr>
        <w:t>а</w:t>
      </w:r>
      <w:r w:rsidRPr="008F2044">
        <w:rPr>
          <w:rFonts w:ascii="Times New Roman" w:hAnsi="Times New Roman" w:cs="Times New Roman"/>
          <w:sz w:val="28"/>
          <w:szCs w:val="28"/>
        </w:rPr>
        <w:t xml:space="preserve">ми выносливости называется </w:t>
      </w:r>
      <w:r w:rsidRPr="008F2044">
        <w:rPr>
          <w:rFonts w:ascii="Times New Roman" w:hAnsi="Times New Roman" w:cs="Times New Roman"/>
          <w:b/>
          <w:sz w:val="28"/>
          <w:szCs w:val="28"/>
        </w:rPr>
        <w:t>зоной толерантности</w:t>
      </w:r>
      <w:r w:rsidRPr="008F2044">
        <w:rPr>
          <w:rFonts w:ascii="Times New Roman" w:hAnsi="Times New Roman" w:cs="Times New Roman"/>
          <w:sz w:val="28"/>
          <w:szCs w:val="28"/>
        </w:rPr>
        <w:t>.</w:t>
      </w:r>
    </w:p>
    <w:p w:rsidR="008F2044" w:rsidRPr="008F2044" w:rsidRDefault="008F2044" w:rsidP="008F2044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8F2044">
        <w:rPr>
          <w:rFonts w:ascii="Times New Roman" w:hAnsi="Times New Roman" w:cs="Times New Roman"/>
          <w:sz w:val="28"/>
          <w:szCs w:val="28"/>
        </w:rPr>
        <w:t xml:space="preserve">Виды с широкой зоной толерантности называются </w:t>
      </w:r>
      <w:r w:rsidRPr="008F2044">
        <w:rPr>
          <w:rFonts w:ascii="Times New Roman" w:hAnsi="Times New Roman" w:cs="Times New Roman"/>
          <w:b/>
          <w:sz w:val="28"/>
          <w:szCs w:val="28"/>
        </w:rPr>
        <w:t>эврибионтными</w:t>
      </w:r>
      <w:r w:rsidRPr="008F2044">
        <w:rPr>
          <w:rFonts w:ascii="Times New Roman" w:hAnsi="Times New Roman" w:cs="Times New Roman"/>
          <w:sz w:val="28"/>
          <w:szCs w:val="28"/>
        </w:rPr>
        <w:t xml:space="preserve">, с узкой – </w:t>
      </w:r>
      <w:r w:rsidRPr="008F2044">
        <w:rPr>
          <w:rFonts w:ascii="Times New Roman" w:hAnsi="Times New Roman" w:cs="Times New Roman"/>
          <w:b/>
          <w:sz w:val="28"/>
          <w:szCs w:val="28"/>
        </w:rPr>
        <w:t>стеноб</w:t>
      </w:r>
      <w:r w:rsidRPr="008F2044">
        <w:rPr>
          <w:rFonts w:ascii="Times New Roman" w:hAnsi="Times New Roman" w:cs="Times New Roman"/>
          <w:b/>
          <w:sz w:val="28"/>
          <w:szCs w:val="28"/>
        </w:rPr>
        <w:t>и</w:t>
      </w:r>
      <w:r w:rsidRPr="008F2044">
        <w:rPr>
          <w:rFonts w:ascii="Times New Roman" w:hAnsi="Times New Roman" w:cs="Times New Roman"/>
          <w:b/>
          <w:sz w:val="28"/>
          <w:szCs w:val="28"/>
        </w:rPr>
        <w:t>онтными</w:t>
      </w:r>
      <w:r w:rsidRPr="008F2044">
        <w:rPr>
          <w:rFonts w:ascii="Times New Roman" w:hAnsi="Times New Roman" w:cs="Times New Roman"/>
          <w:sz w:val="28"/>
          <w:szCs w:val="28"/>
        </w:rPr>
        <w:t>. Набор экологических валентностей по отношению к ра</w:t>
      </w:r>
      <w:r w:rsidRPr="008F2044">
        <w:rPr>
          <w:rFonts w:ascii="Times New Roman" w:hAnsi="Times New Roman" w:cs="Times New Roman"/>
          <w:sz w:val="28"/>
          <w:szCs w:val="28"/>
        </w:rPr>
        <w:t>з</w:t>
      </w:r>
      <w:r w:rsidRPr="008F2044">
        <w:rPr>
          <w:rFonts w:ascii="Times New Roman" w:hAnsi="Times New Roman" w:cs="Times New Roman"/>
          <w:sz w:val="28"/>
          <w:szCs w:val="28"/>
        </w:rPr>
        <w:t xml:space="preserve">ным факторам среды составляет </w:t>
      </w:r>
      <w:r w:rsidRPr="008F2044">
        <w:rPr>
          <w:rFonts w:ascii="Times New Roman" w:hAnsi="Times New Roman" w:cs="Times New Roman"/>
          <w:b/>
          <w:sz w:val="28"/>
          <w:szCs w:val="28"/>
        </w:rPr>
        <w:t>экологический спектр вида</w:t>
      </w:r>
      <w:r w:rsidRPr="008F2044">
        <w:rPr>
          <w:rFonts w:ascii="Times New Roman" w:hAnsi="Times New Roman" w:cs="Times New Roman"/>
          <w:sz w:val="28"/>
          <w:szCs w:val="28"/>
        </w:rPr>
        <w:t>.</w:t>
      </w:r>
    </w:p>
    <w:p w:rsidR="000B34F7" w:rsidRDefault="008F2044" w:rsidP="008F2044">
      <w:pPr>
        <w:widowControl w:val="0"/>
      </w:pPr>
      <w:r w:rsidRPr="008F2044">
        <w:rPr>
          <w:rFonts w:ascii="Times New Roman" w:hAnsi="Times New Roman" w:cs="Times New Roman"/>
          <w:sz w:val="28"/>
          <w:szCs w:val="28"/>
        </w:rPr>
        <w:t>Экологический фактор, количественное значение которого вых</w:t>
      </w:r>
      <w:r w:rsidRPr="008F2044">
        <w:rPr>
          <w:rFonts w:ascii="Times New Roman" w:hAnsi="Times New Roman" w:cs="Times New Roman"/>
          <w:sz w:val="28"/>
          <w:szCs w:val="28"/>
        </w:rPr>
        <w:t>о</w:t>
      </w:r>
      <w:r w:rsidRPr="008F2044">
        <w:rPr>
          <w:rFonts w:ascii="Times New Roman" w:hAnsi="Times New Roman" w:cs="Times New Roman"/>
          <w:sz w:val="28"/>
          <w:szCs w:val="28"/>
        </w:rPr>
        <w:t xml:space="preserve">дит за пределы выносливости вида, </w:t>
      </w:r>
      <w:r w:rsidRPr="008F2044">
        <w:rPr>
          <w:rFonts w:ascii="Times New Roman" w:hAnsi="Times New Roman" w:cs="Times New Roman"/>
          <w:b/>
          <w:sz w:val="28"/>
          <w:szCs w:val="28"/>
        </w:rPr>
        <w:t>называется лимитирующим</w:t>
      </w:r>
      <w:r w:rsidRPr="008F2044">
        <w:rPr>
          <w:rFonts w:ascii="Times New Roman" w:hAnsi="Times New Roman" w:cs="Times New Roman"/>
          <w:sz w:val="28"/>
          <w:szCs w:val="28"/>
        </w:rPr>
        <w:t>. Т</w:t>
      </w:r>
      <w:r w:rsidRPr="008F2044">
        <w:rPr>
          <w:rFonts w:ascii="Times New Roman" w:hAnsi="Times New Roman" w:cs="Times New Roman"/>
          <w:sz w:val="28"/>
          <w:szCs w:val="28"/>
        </w:rPr>
        <w:t>а</w:t>
      </w:r>
      <w:r w:rsidRPr="008F2044">
        <w:rPr>
          <w:rFonts w:ascii="Times New Roman" w:hAnsi="Times New Roman" w:cs="Times New Roman"/>
          <w:sz w:val="28"/>
          <w:szCs w:val="28"/>
        </w:rPr>
        <w:t>кой фактор будет ограничивать распространение вида даже в том сл</w:t>
      </w:r>
      <w:r w:rsidRPr="008F2044">
        <w:rPr>
          <w:rFonts w:ascii="Times New Roman" w:hAnsi="Times New Roman" w:cs="Times New Roman"/>
          <w:sz w:val="28"/>
          <w:szCs w:val="28"/>
        </w:rPr>
        <w:t>у</w:t>
      </w:r>
      <w:r w:rsidRPr="008F2044">
        <w:rPr>
          <w:rFonts w:ascii="Times New Roman" w:hAnsi="Times New Roman" w:cs="Times New Roman"/>
          <w:sz w:val="28"/>
          <w:szCs w:val="28"/>
        </w:rPr>
        <w:t>чае, если все остальные факторы будут благоприятными. Лимит</w:t>
      </w:r>
      <w:r w:rsidRPr="008F2044">
        <w:rPr>
          <w:rFonts w:ascii="Times New Roman" w:hAnsi="Times New Roman" w:cs="Times New Roman"/>
          <w:sz w:val="28"/>
          <w:szCs w:val="28"/>
        </w:rPr>
        <w:t>и</w:t>
      </w:r>
      <w:r w:rsidRPr="008F2044">
        <w:rPr>
          <w:rFonts w:ascii="Times New Roman" w:hAnsi="Times New Roman" w:cs="Times New Roman"/>
          <w:sz w:val="28"/>
          <w:szCs w:val="28"/>
        </w:rPr>
        <w:t xml:space="preserve">рующие факторы определяют </w:t>
      </w:r>
      <w:r w:rsidRPr="008F2044">
        <w:rPr>
          <w:rFonts w:ascii="Times New Roman" w:hAnsi="Times New Roman" w:cs="Times New Roman"/>
          <w:b/>
          <w:sz w:val="28"/>
          <w:szCs w:val="28"/>
        </w:rPr>
        <w:t>географический ареал вида</w:t>
      </w:r>
      <w:r w:rsidRPr="008F2044">
        <w:rPr>
          <w:rFonts w:ascii="Times New Roman" w:hAnsi="Times New Roman" w:cs="Times New Roman"/>
          <w:sz w:val="28"/>
          <w:szCs w:val="28"/>
        </w:rPr>
        <w:t>.</w:t>
      </w:r>
    </w:p>
    <w:p w:rsidR="00BA4983" w:rsidRDefault="00BA4983" w:rsidP="001A2A4E">
      <w:pPr>
        <w:pStyle w:val="a3"/>
        <w:jc w:val="center"/>
      </w:pPr>
    </w:p>
    <w:p w:rsidR="00BA4983" w:rsidRPr="00DD0007" w:rsidRDefault="00DD0007" w:rsidP="009A4171">
      <w:pPr>
        <w:pStyle w:val="a3"/>
        <w:ind w:firstLine="851"/>
        <w:jc w:val="both"/>
        <w:rPr>
          <w:b/>
        </w:rPr>
      </w:pPr>
      <w:r w:rsidRPr="00DD0007">
        <w:rPr>
          <w:b/>
        </w:rPr>
        <w:t>Задание 1.</w:t>
      </w:r>
    </w:p>
    <w:p w:rsidR="00DD0007" w:rsidRPr="00DD0007" w:rsidRDefault="00DD0007" w:rsidP="00DD0007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D0007">
        <w:rPr>
          <w:rFonts w:ascii="Times New Roman" w:hAnsi="Times New Roman" w:cs="Times New Roman"/>
          <w:sz w:val="28"/>
          <w:szCs w:val="28"/>
        </w:rPr>
        <w:t>1 Приготовьте поперечные срезы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DD0007">
        <w:rPr>
          <w:rFonts w:ascii="Times New Roman" w:hAnsi="Times New Roman" w:cs="Times New Roman"/>
          <w:sz w:val="28"/>
          <w:szCs w:val="28"/>
        </w:rPr>
        <w:t xml:space="preserve"> рассмотр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DD0007">
        <w:rPr>
          <w:rFonts w:ascii="Times New Roman" w:hAnsi="Times New Roman" w:cs="Times New Roman"/>
          <w:sz w:val="28"/>
          <w:szCs w:val="28"/>
        </w:rPr>
        <w:t xml:space="preserve"> под микроскопом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представленные листья растений.</w:t>
      </w:r>
      <w:r w:rsidRPr="00DD0007">
        <w:rPr>
          <w:rFonts w:ascii="Times New Roman" w:hAnsi="Times New Roman" w:cs="Times New Roman"/>
          <w:sz w:val="28"/>
          <w:szCs w:val="28"/>
        </w:rPr>
        <w:t xml:space="preserve"> По анатомическому строению листа выделите гелиофиты и сциоф</w:t>
      </w:r>
      <w:r w:rsidRPr="00DD0007">
        <w:rPr>
          <w:rFonts w:ascii="Times New Roman" w:hAnsi="Times New Roman" w:cs="Times New Roman"/>
          <w:sz w:val="28"/>
          <w:szCs w:val="28"/>
        </w:rPr>
        <w:t>и</w:t>
      </w:r>
      <w:r w:rsidRPr="00DD0007">
        <w:rPr>
          <w:rFonts w:ascii="Times New Roman" w:hAnsi="Times New Roman" w:cs="Times New Roman"/>
          <w:sz w:val="28"/>
          <w:szCs w:val="28"/>
        </w:rPr>
        <w:t>ты.</w:t>
      </w:r>
    </w:p>
    <w:p w:rsidR="00DD0007" w:rsidRPr="00DD0007" w:rsidRDefault="00DD0007" w:rsidP="00DD0007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D0007">
        <w:rPr>
          <w:rFonts w:ascii="Times New Roman" w:hAnsi="Times New Roman" w:cs="Times New Roman"/>
          <w:sz w:val="28"/>
          <w:szCs w:val="28"/>
        </w:rPr>
        <w:t>2 Свяжите строение листьев с условиями мест обитания растений. Найдите сходные черты у растений одной экологической группы и черты различий у этих же представителей. Сравните детали строения эпидермы у листьев пижмы и мать–и–мачехи. Объясните, в чем их адаптивность.</w:t>
      </w:r>
    </w:p>
    <w:p w:rsidR="00DD0007" w:rsidRPr="00DD0007" w:rsidRDefault="00DD0007" w:rsidP="00DD0007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D0007">
        <w:rPr>
          <w:rFonts w:ascii="Times New Roman" w:hAnsi="Times New Roman" w:cs="Times New Roman"/>
          <w:sz w:val="28"/>
          <w:szCs w:val="28"/>
        </w:rPr>
        <w:t>3 Составьте и заполните таблицу, внеся в нее названия исслед</w:t>
      </w:r>
      <w:r w:rsidRPr="00DD0007">
        <w:rPr>
          <w:rFonts w:ascii="Times New Roman" w:hAnsi="Times New Roman" w:cs="Times New Roman"/>
          <w:sz w:val="28"/>
          <w:szCs w:val="28"/>
        </w:rPr>
        <w:t>о</w:t>
      </w:r>
      <w:r w:rsidRPr="00DD0007">
        <w:rPr>
          <w:rFonts w:ascii="Times New Roman" w:hAnsi="Times New Roman" w:cs="Times New Roman"/>
          <w:sz w:val="28"/>
          <w:szCs w:val="28"/>
        </w:rPr>
        <w:t>ванных растений и характеристики отдельных признаков строения листьев: толщины листа, строения эпидермы, губчатой, палисадной, механической ткани.</w:t>
      </w:r>
    </w:p>
    <w:p w:rsidR="00DD0007" w:rsidRPr="00F7495F" w:rsidRDefault="00DD0007" w:rsidP="00DD0007">
      <w:pPr>
        <w:widowControl w:val="0"/>
        <w:shd w:val="clear" w:color="auto" w:fill="FFFFFF"/>
        <w:ind w:firstLine="357"/>
        <w:rPr>
          <w:bCs/>
          <w:iCs/>
          <w:sz w:val="16"/>
          <w:szCs w:val="16"/>
        </w:rPr>
      </w:pPr>
    </w:p>
    <w:p w:rsidR="00DD0007" w:rsidRDefault="00DD0007" w:rsidP="00DD0007">
      <w:pPr>
        <w:widowControl w:val="0"/>
        <w:shd w:val="clear" w:color="auto" w:fill="FFFFFF"/>
        <w:ind w:firstLine="357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85675" w:rsidRDefault="00B85675" w:rsidP="00DD0007">
      <w:pPr>
        <w:widowControl w:val="0"/>
        <w:shd w:val="clear" w:color="auto" w:fill="FFFFFF"/>
        <w:ind w:firstLine="357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object w:dxaOrig="9086" w:dyaOrig="40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54.5pt;height:200.5pt" o:ole="">
            <v:imagedata r:id="rId5" o:title=""/>
          </v:shape>
          <o:OLEObject Type="Embed" ProgID="Word.Document.12" ShapeID="_x0000_i1027" DrawAspect="Content" ObjectID="_1690192790" r:id="rId6">
            <o:FieldCodes>\s</o:FieldCodes>
          </o:OLEObject>
        </w:object>
      </w:r>
    </w:p>
    <w:p w:rsidR="00DD0007" w:rsidRPr="00DD0007" w:rsidRDefault="00DD0007" w:rsidP="00DD0007">
      <w:pPr>
        <w:widowControl w:val="0"/>
        <w:shd w:val="clear" w:color="auto" w:fill="FFFFFF"/>
        <w:ind w:left="170" w:right="170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DD0007">
        <w:rPr>
          <w:rFonts w:ascii="Times New Roman" w:hAnsi="Times New Roman" w:cs="Times New Roman"/>
          <w:bCs/>
          <w:iCs/>
          <w:sz w:val="28"/>
          <w:szCs w:val="28"/>
        </w:rPr>
        <w:t>Рисунок – Структура листьев гелиофитов и сциофитов:</w:t>
      </w:r>
      <w:r w:rsidRPr="00DD000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D0007">
        <w:rPr>
          <w:rFonts w:ascii="Times New Roman" w:hAnsi="Times New Roman" w:cs="Times New Roman"/>
          <w:bCs/>
          <w:i/>
          <w:iCs/>
          <w:sz w:val="28"/>
          <w:szCs w:val="28"/>
        </w:rPr>
        <w:t>1 – уч</w:t>
      </w:r>
      <w:r w:rsidRPr="00DD0007">
        <w:rPr>
          <w:rFonts w:ascii="Times New Roman" w:hAnsi="Times New Roman" w:cs="Times New Roman"/>
          <w:bCs/>
          <w:i/>
          <w:iCs/>
          <w:sz w:val="28"/>
          <w:szCs w:val="28"/>
        </w:rPr>
        <w:t>а</w:t>
      </w:r>
      <w:r w:rsidRPr="00DD0007">
        <w:rPr>
          <w:rFonts w:ascii="Times New Roman" w:hAnsi="Times New Roman" w:cs="Times New Roman"/>
          <w:bCs/>
          <w:i/>
          <w:iCs/>
          <w:sz w:val="28"/>
          <w:szCs w:val="28"/>
        </w:rPr>
        <w:t>сток поперечного среза листа олеандра: (а – двуслойный эпидермис с кутикулой, б – гиподерма, в – изопалисадный мезофилл; углубления нижней стороны листа с устьицами и волосками); 2 – поперечные ср</w:t>
      </w:r>
      <w:r w:rsidRPr="00DD0007">
        <w:rPr>
          <w:rFonts w:ascii="Times New Roman" w:hAnsi="Times New Roman" w:cs="Times New Roman"/>
          <w:bCs/>
          <w:i/>
          <w:iCs/>
          <w:sz w:val="28"/>
          <w:szCs w:val="28"/>
        </w:rPr>
        <w:t>е</w:t>
      </w:r>
      <w:r w:rsidRPr="00DD0007">
        <w:rPr>
          <w:rFonts w:ascii="Times New Roman" w:hAnsi="Times New Roman" w:cs="Times New Roman"/>
          <w:bCs/>
          <w:i/>
          <w:iCs/>
          <w:sz w:val="28"/>
          <w:szCs w:val="28"/>
        </w:rPr>
        <w:t>зы частей листа кислицы (а) и майника двулистного (б)</w:t>
      </w:r>
    </w:p>
    <w:p w:rsidR="00DD0007" w:rsidRPr="00DD0007" w:rsidRDefault="00DD0007" w:rsidP="00DD0007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DD0007" w:rsidRPr="00DD0007" w:rsidRDefault="00DD0007" w:rsidP="00DD0007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D0007">
        <w:rPr>
          <w:rFonts w:ascii="Times New Roman" w:hAnsi="Times New Roman" w:cs="Times New Roman"/>
          <w:sz w:val="28"/>
          <w:szCs w:val="28"/>
        </w:rPr>
        <w:t xml:space="preserve">4 Зарисуйте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представленный </w:t>
      </w:r>
      <w:r w:rsidRPr="00DD0007">
        <w:rPr>
          <w:rFonts w:ascii="Times New Roman" w:hAnsi="Times New Roman" w:cs="Times New Roman"/>
          <w:sz w:val="28"/>
          <w:szCs w:val="28"/>
        </w:rPr>
        <w:t>рисунок.</w:t>
      </w:r>
    </w:p>
    <w:p w:rsidR="00DD0007" w:rsidRPr="00DD0007" w:rsidRDefault="00DD0007" w:rsidP="00DD0007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D0007">
        <w:rPr>
          <w:rFonts w:ascii="Times New Roman" w:hAnsi="Times New Roman" w:cs="Times New Roman"/>
          <w:sz w:val="28"/>
          <w:szCs w:val="28"/>
        </w:rPr>
        <w:t>5 Ответьте на следующие вопросы и запишите ответы в альбом:</w:t>
      </w:r>
    </w:p>
    <w:p w:rsidR="00DD0007" w:rsidRPr="00DD0007" w:rsidRDefault="00DD0007" w:rsidP="00DD0007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D0007">
        <w:rPr>
          <w:rFonts w:ascii="Times New Roman" w:hAnsi="Times New Roman" w:cs="Times New Roman"/>
          <w:sz w:val="28"/>
          <w:szCs w:val="28"/>
        </w:rPr>
        <w:t>А) Какие особенности строения эпидермиса есть у раст</w:t>
      </w:r>
      <w:r w:rsidRPr="00DD0007">
        <w:rPr>
          <w:rFonts w:ascii="Times New Roman" w:hAnsi="Times New Roman" w:cs="Times New Roman"/>
          <w:sz w:val="28"/>
          <w:szCs w:val="28"/>
        </w:rPr>
        <w:t>е</w:t>
      </w:r>
      <w:r w:rsidRPr="00DD0007">
        <w:rPr>
          <w:rFonts w:ascii="Times New Roman" w:hAnsi="Times New Roman" w:cs="Times New Roman"/>
          <w:sz w:val="28"/>
          <w:szCs w:val="28"/>
        </w:rPr>
        <w:t>ний–гелиофитов? Какую экологическую роль они выполняют?</w:t>
      </w:r>
    </w:p>
    <w:p w:rsidR="00DD0007" w:rsidRPr="00DD0007" w:rsidRDefault="00DD0007" w:rsidP="00DD0007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D0007">
        <w:rPr>
          <w:rFonts w:ascii="Times New Roman" w:hAnsi="Times New Roman" w:cs="Times New Roman"/>
          <w:sz w:val="28"/>
          <w:szCs w:val="28"/>
        </w:rPr>
        <w:t>Б) Какие особенности строения эпидермиса есть у растений–сциофитов? Какую экологическую роль они выполняют?</w:t>
      </w:r>
    </w:p>
    <w:p w:rsidR="00DD0007" w:rsidRPr="00DD0007" w:rsidRDefault="00DD0007" w:rsidP="00DD0007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DD0007">
        <w:rPr>
          <w:rFonts w:ascii="Times New Roman" w:hAnsi="Times New Roman" w:cs="Times New Roman"/>
          <w:sz w:val="28"/>
          <w:szCs w:val="28"/>
        </w:rPr>
        <w:t>6 Сравните внешний вид теневых и световых листьев сирени, обр</w:t>
      </w:r>
      <w:r w:rsidRPr="00DD0007">
        <w:rPr>
          <w:rFonts w:ascii="Times New Roman" w:hAnsi="Times New Roman" w:cs="Times New Roman"/>
          <w:sz w:val="28"/>
          <w:szCs w:val="28"/>
        </w:rPr>
        <w:t>а</w:t>
      </w:r>
      <w:r w:rsidRPr="00DD0007">
        <w:rPr>
          <w:rFonts w:ascii="Times New Roman" w:hAnsi="Times New Roman" w:cs="Times New Roman"/>
          <w:sz w:val="28"/>
          <w:szCs w:val="28"/>
        </w:rPr>
        <w:t>тите внимание на степень развития жилок, толщину и окраску листа.</w:t>
      </w:r>
    </w:p>
    <w:p w:rsidR="00DD0007" w:rsidRPr="00DD0007" w:rsidRDefault="00DD0007" w:rsidP="00DD0007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9A4171" w:rsidRPr="00DD0007" w:rsidRDefault="009A4171" w:rsidP="009A4171">
      <w:pPr>
        <w:pStyle w:val="a3"/>
        <w:ind w:firstLine="709"/>
        <w:jc w:val="both"/>
        <w:rPr>
          <w:b/>
        </w:rPr>
      </w:pPr>
      <w:r w:rsidRPr="00DD0007">
        <w:rPr>
          <w:b/>
        </w:rPr>
        <w:t xml:space="preserve">Задание </w:t>
      </w:r>
      <w:r>
        <w:rPr>
          <w:b/>
        </w:rPr>
        <w:t>2</w:t>
      </w:r>
      <w:r w:rsidRPr="00DD0007">
        <w:rPr>
          <w:b/>
        </w:rPr>
        <w:t>.</w:t>
      </w:r>
    </w:p>
    <w:p w:rsidR="009A4171" w:rsidRPr="009A4171" w:rsidRDefault="009A4171" w:rsidP="009A4171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9A4171">
        <w:rPr>
          <w:rFonts w:ascii="Times New Roman" w:hAnsi="Times New Roman" w:cs="Times New Roman"/>
          <w:sz w:val="28"/>
          <w:szCs w:val="28"/>
        </w:rPr>
        <w:t>Используя данные таблицы постройте столбчатые диаграммы ср</w:t>
      </w:r>
      <w:r w:rsidRPr="009A4171">
        <w:rPr>
          <w:rFonts w:ascii="Times New Roman" w:hAnsi="Times New Roman" w:cs="Times New Roman"/>
          <w:sz w:val="28"/>
          <w:szCs w:val="28"/>
        </w:rPr>
        <w:t>о</w:t>
      </w:r>
      <w:r w:rsidRPr="009A4171">
        <w:rPr>
          <w:rFonts w:ascii="Times New Roman" w:hAnsi="Times New Roman" w:cs="Times New Roman"/>
          <w:sz w:val="28"/>
          <w:szCs w:val="28"/>
        </w:rPr>
        <w:t xml:space="preserve">ков развития </w:t>
      </w:r>
      <w:r w:rsidRPr="009A4171">
        <w:rPr>
          <w:rFonts w:ascii="Times New Roman" w:hAnsi="Times New Roman" w:cs="Times New Roman"/>
          <w:i/>
          <w:sz w:val="28"/>
          <w:szCs w:val="28"/>
        </w:rPr>
        <w:t>A. absoloni</w:t>
      </w:r>
      <w:r w:rsidRPr="009A4171">
        <w:rPr>
          <w:rFonts w:ascii="Times New Roman" w:hAnsi="Times New Roman" w:cs="Times New Roman"/>
          <w:sz w:val="28"/>
          <w:szCs w:val="28"/>
        </w:rPr>
        <w:t xml:space="preserve"> при различной температуре.</w:t>
      </w:r>
    </w:p>
    <w:p w:rsidR="009A4171" w:rsidRPr="009A4171" w:rsidRDefault="009A4171" w:rsidP="009A4171">
      <w:pPr>
        <w:rPr>
          <w:rFonts w:ascii="Times New Roman" w:hAnsi="Times New Roman" w:cs="Times New Roman"/>
          <w:sz w:val="28"/>
          <w:szCs w:val="28"/>
        </w:rPr>
      </w:pPr>
    </w:p>
    <w:p w:rsidR="009A4171" w:rsidRPr="009A4171" w:rsidRDefault="009A4171" w:rsidP="009A4171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9A4171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Pr="009A4171">
        <w:rPr>
          <w:rFonts w:ascii="Times New Roman" w:hAnsi="Times New Roman" w:cs="Times New Roman"/>
          <w:sz w:val="28"/>
          <w:szCs w:val="28"/>
        </w:rPr>
        <w:sym w:font="Symbol" w:char="F02D"/>
      </w:r>
      <w:r w:rsidRPr="009A4171">
        <w:rPr>
          <w:rFonts w:ascii="Times New Roman" w:hAnsi="Times New Roman" w:cs="Times New Roman"/>
          <w:sz w:val="28"/>
          <w:szCs w:val="28"/>
        </w:rPr>
        <w:t xml:space="preserve"> Сроки развития </w:t>
      </w:r>
      <w:r w:rsidRPr="009A4171">
        <w:rPr>
          <w:rFonts w:ascii="Times New Roman" w:hAnsi="Times New Roman" w:cs="Times New Roman"/>
          <w:i/>
          <w:sz w:val="28"/>
          <w:szCs w:val="28"/>
        </w:rPr>
        <w:t>A. absoloni</w:t>
      </w:r>
      <w:r w:rsidRPr="009A4171">
        <w:rPr>
          <w:rFonts w:ascii="Times New Roman" w:hAnsi="Times New Roman" w:cs="Times New Roman"/>
          <w:sz w:val="28"/>
          <w:szCs w:val="28"/>
        </w:rPr>
        <w:t xml:space="preserve"> при различной температ</w:t>
      </w:r>
      <w:r w:rsidRPr="009A4171">
        <w:rPr>
          <w:rFonts w:ascii="Times New Roman" w:hAnsi="Times New Roman" w:cs="Times New Roman"/>
          <w:sz w:val="28"/>
          <w:szCs w:val="28"/>
        </w:rPr>
        <w:t>у</w:t>
      </w:r>
      <w:r w:rsidRPr="009A4171">
        <w:rPr>
          <w:rFonts w:ascii="Times New Roman" w:hAnsi="Times New Roman" w:cs="Times New Roman"/>
          <w:sz w:val="28"/>
          <w:szCs w:val="28"/>
        </w:rPr>
        <w:t>ре, сутки</w:t>
      </w:r>
    </w:p>
    <w:p w:rsidR="009A4171" w:rsidRPr="009A4171" w:rsidRDefault="009A4171" w:rsidP="009A417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1852"/>
        <w:gridCol w:w="1234"/>
        <w:gridCol w:w="1257"/>
        <w:gridCol w:w="1744"/>
        <w:gridCol w:w="1836"/>
        <w:gridCol w:w="1705"/>
      </w:tblGrid>
      <w:tr w:rsidR="009A4171" w:rsidRPr="009A4171" w:rsidTr="00463C3E">
        <w:tc>
          <w:tcPr>
            <w:tcW w:w="1864" w:type="dxa"/>
          </w:tcPr>
          <w:p w:rsidR="009A4171" w:rsidRPr="009A4171" w:rsidRDefault="009A4171" w:rsidP="00463C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171">
              <w:rPr>
                <w:rFonts w:ascii="Times New Roman" w:hAnsi="Times New Roman" w:cs="Times New Roman"/>
                <w:sz w:val="28"/>
                <w:szCs w:val="28"/>
              </w:rPr>
              <w:t>Температура</w:t>
            </w:r>
          </w:p>
        </w:tc>
        <w:tc>
          <w:tcPr>
            <w:tcW w:w="1282" w:type="dxa"/>
          </w:tcPr>
          <w:p w:rsidR="009A4171" w:rsidRPr="009A4171" w:rsidRDefault="009A4171" w:rsidP="00463C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171">
              <w:rPr>
                <w:rFonts w:ascii="Times New Roman" w:hAnsi="Times New Roman" w:cs="Times New Roman"/>
                <w:sz w:val="28"/>
                <w:szCs w:val="28"/>
              </w:rPr>
              <w:t>Яйцо</w:t>
            </w:r>
          </w:p>
        </w:tc>
        <w:tc>
          <w:tcPr>
            <w:tcW w:w="1022" w:type="dxa"/>
          </w:tcPr>
          <w:p w:rsidR="009A4171" w:rsidRPr="009A4171" w:rsidRDefault="009A4171" w:rsidP="00463C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171">
              <w:rPr>
                <w:rFonts w:ascii="Times New Roman" w:hAnsi="Times New Roman" w:cs="Times New Roman"/>
                <w:sz w:val="28"/>
                <w:szCs w:val="28"/>
              </w:rPr>
              <w:t>Личинка</w:t>
            </w:r>
          </w:p>
        </w:tc>
        <w:tc>
          <w:tcPr>
            <w:tcW w:w="1461" w:type="dxa"/>
          </w:tcPr>
          <w:p w:rsidR="009A4171" w:rsidRPr="009A4171" w:rsidRDefault="009A4171" w:rsidP="00463C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171">
              <w:rPr>
                <w:rFonts w:ascii="Times New Roman" w:hAnsi="Times New Roman" w:cs="Times New Roman"/>
                <w:sz w:val="28"/>
                <w:szCs w:val="28"/>
              </w:rPr>
              <w:t>Протонимфа</w:t>
            </w:r>
          </w:p>
        </w:tc>
        <w:tc>
          <w:tcPr>
            <w:tcW w:w="1853" w:type="dxa"/>
          </w:tcPr>
          <w:p w:rsidR="009A4171" w:rsidRPr="009A4171" w:rsidRDefault="009A4171" w:rsidP="00463C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171">
              <w:rPr>
                <w:rFonts w:ascii="Times New Roman" w:hAnsi="Times New Roman" w:cs="Times New Roman"/>
                <w:sz w:val="28"/>
                <w:szCs w:val="28"/>
              </w:rPr>
              <w:t>Телеонимфа</w:t>
            </w:r>
          </w:p>
        </w:tc>
        <w:tc>
          <w:tcPr>
            <w:tcW w:w="1804" w:type="dxa"/>
          </w:tcPr>
          <w:p w:rsidR="009A4171" w:rsidRPr="009A4171" w:rsidRDefault="009A4171" w:rsidP="00463C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17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9A4171" w:rsidRPr="009A4171" w:rsidTr="00463C3E">
        <w:tc>
          <w:tcPr>
            <w:tcW w:w="1864" w:type="dxa"/>
          </w:tcPr>
          <w:p w:rsidR="009A4171" w:rsidRPr="009A4171" w:rsidRDefault="009A4171" w:rsidP="00463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171">
              <w:rPr>
                <w:rFonts w:ascii="Times New Roman" w:hAnsi="Times New Roman" w:cs="Times New Roman"/>
                <w:sz w:val="28"/>
                <w:szCs w:val="28"/>
              </w:rPr>
              <w:t>17–22º С</w:t>
            </w:r>
          </w:p>
        </w:tc>
        <w:tc>
          <w:tcPr>
            <w:tcW w:w="1282" w:type="dxa"/>
          </w:tcPr>
          <w:p w:rsidR="009A4171" w:rsidRPr="009A4171" w:rsidRDefault="009A4171" w:rsidP="00463C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171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022" w:type="dxa"/>
          </w:tcPr>
          <w:p w:rsidR="009A4171" w:rsidRPr="009A4171" w:rsidRDefault="009A4171" w:rsidP="00463C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171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1461" w:type="dxa"/>
          </w:tcPr>
          <w:p w:rsidR="009A4171" w:rsidRPr="009A4171" w:rsidRDefault="009A4171" w:rsidP="00463C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171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1853" w:type="dxa"/>
          </w:tcPr>
          <w:p w:rsidR="009A4171" w:rsidRPr="009A4171" w:rsidRDefault="009A4171" w:rsidP="00463C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171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804" w:type="dxa"/>
          </w:tcPr>
          <w:p w:rsidR="009A4171" w:rsidRPr="009A4171" w:rsidRDefault="009A4171" w:rsidP="00463C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171"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</w:p>
        </w:tc>
      </w:tr>
      <w:tr w:rsidR="009A4171" w:rsidRPr="009A4171" w:rsidTr="00463C3E">
        <w:tc>
          <w:tcPr>
            <w:tcW w:w="1864" w:type="dxa"/>
          </w:tcPr>
          <w:p w:rsidR="009A4171" w:rsidRPr="009A4171" w:rsidRDefault="009A4171" w:rsidP="00463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171">
              <w:rPr>
                <w:rFonts w:ascii="Times New Roman" w:hAnsi="Times New Roman" w:cs="Times New Roman"/>
                <w:sz w:val="28"/>
                <w:szCs w:val="28"/>
              </w:rPr>
              <w:t>27º С</w:t>
            </w:r>
          </w:p>
        </w:tc>
        <w:tc>
          <w:tcPr>
            <w:tcW w:w="1282" w:type="dxa"/>
          </w:tcPr>
          <w:p w:rsidR="009A4171" w:rsidRPr="009A4171" w:rsidRDefault="009A4171" w:rsidP="00463C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171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022" w:type="dxa"/>
          </w:tcPr>
          <w:p w:rsidR="009A4171" w:rsidRPr="009A4171" w:rsidRDefault="009A4171" w:rsidP="00463C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171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461" w:type="dxa"/>
          </w:tcPr>
          <w:p w:rsidR="009A4171" w:rsidRPr="009A4171" w:rsidRDefault="009A4171" w:rsidP="00463C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171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853" w:type="dxa"/>
          </w:tcPr>
          <w:p w:rsidR="009A4171" w:rsidRPr="009A4171" w:rsidRDefault="009A4171" w:rsidP="00463C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171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804" w:type="dxa"/>
          </w:tcPr>
          <w:p w:rsidR="009A4171" w:rsidRPr="009A4171" w:rsidRDefault="009A4171" w:rsidP="00463C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171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</w:tr>
    </w:tbl>
    <w:p w:rsidR="009A4171" w:rsidRPr="009A4171" w:rsidRDefault="009A4171" w:rsidP="009A4171">
      <w:pPr>
        <w:rPr>
          <w:rFonts w:ascii="Times New Roman" w:hAnsi="Times New Roman" w:cs="Times New Roman"/>
          <w:sz w:val="28"/>
          <w:szCs w:val="28"/>
        </w:rPr>
      </w:pPr>
    </w:p>
    <w:p w:rsidR="009A4171" w:rsidRPr="009A4171" w:rsidRDefault="009A4171" w:rsidP="009A41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A4171">
        <w:rPr>
          <w:rFonts w:ascii="Times New Roman" w:hAnsi="Times New Roman" w:cs="Times New Roman"/>
          <w:sz w:val="28"/>
          <w:szCs w:val="28"/>
        </w:rPr>
        <w:t xml:space="preserve"> Сделайте сравнительный анализ полученного рисунка.</w:t>
      </w:r>
    </w:p>
    <w:p w:rsidR="00BA4983" w:rsidRDefault="00BA4983" w:rsidP="001A2A4E">
      <w:pPr>
        <w:pStyle w:val="a3"/>
        <w:jc w:val="center"/>
      </w:pPr>
    </w:p>
    <w:p w:rsidR="00E60A9D" w:rsidRDefault="0037426C" w:rsidP="001A2A4E">
      <w:pPr>
        <w:pStyle w:val="a3"/>
        <w:jc w:val="center"/>
        <w:rPr>
          <w:b/>
        </w:rPr>
      </w:pPr>
      <w:r w:rsidRPr="00B610CF">
        <w:rPr>
          <w:b/>
        </w:rPr>
        <w:t>Вопросы для самопроверки</w:t>
      </w:r>
    </w:p>
    <w:p w:rsidR="002C6FCE" w:rsidRPr="00B610CF" w:rsidRDefault="002C6FCE" w:rsidP="001A2A4E">
      <w:pPr>
        <w:pStyle w:val="a3"/>
        <w:jc w:val="center"/>
        <w:rPr>
          <w:b/>
        </w:rPr>
      </w:pPr>
    </w:p>
    <w:p w:rsidR="000C4CE8" w:rsidRPr="00266955" w:rsidRDefault="002C6FCE" w:rsidP="000C4CE8">
      <w:pPr>
        <w:rPr>
          <w:rFonts w:ascii="Times New Roman" w:hAnsi="Times New Roman" w:cs="Times New Roman"/>
          <w:spacing w:val="-6"/>
          <w:sz w:val="28"/>
          <w:szCs w:val="28"/>
        </w:rPr>
      </w:pPr>
      <w:r w:rsidRPr="00412FC7">
        <w:rPr>
          <w:rFonts w:ascii="Times New Roman" w:hAnsi="Times New Roman" w:cs="Times New Roman"/>
          <w:sz w:val="28"/>
          <w:szCs w:val="28"/>
        </w:rPr>
        <w:t xml:space="preserve">1 </w:t>
      </w:r>
      <w:r w:rsidR="000C4CE8" w:rsidRPr="00266955">
        <w:rPr>
          <w:rFonts w:ascii="Times New Roman" w:hAnsi="Times New Roman" w:cs="Times New Roman"/>
          <w:sz w:val="28"/>
          <w:szCs w:val="28"/>
        </w:rPr>
        <w:t>Реакция организма и популяции на воздействие экологических факторов.</w:t>
      </w:r>
    </w:p>
    <w:p w:rsidR="000C4CE8" w:rsidRPr="00266955" w:rsidRDefault="000C4CE8" w:rsidP="000C4CE8">
      <w:pPr>
        <w:rPr>
          <w:rFonts w:ascii="Times New Roman" w:hAnsi="Times New Roman" w:cs="Times New Roman"/>
          <w:spacing w:val="-6"/>
          <w:sz w:val="28"/>
          <w:szCs w:val="28"/>
        </w:rPr>
      </w:pPr>
      <w:r w:rsidRPr="00266955">
        <w:rPr>
          <w:rFonts w:ascii="Times New Roman" w:hAnsi="Times New Roman" w:cs="Times New Roman"/>
          <w:spacing w:val="-6"/>
          <w:sz w:val="28"/>
          <w:szCs w:val="28"/>
        </w:rPr>
        <w:t xml:space="preserve">2 </w:t>
      </w:r>
      <w:r w:rsidRPr="00266955">
        <w:rPr>
          <w:rFonts w:ascii="Times New Roman" w:hAnsi="Times New Roman" w:cs="Times New Roman"/>
          <w:sz w:val="28"/>
          <w:szCs w:val="28"/>
        </w:rPr>
        <w:t>Понятие оптимума организма и популяции.</w:t>
      </w:r>
    </w:p>
    <w:p w:rsidR="000C4CE8" w:rsidRDefault="000C4CE8" w:rsidP="000C4CE8">
      <w:pPr>
        <w:rPr>
          <w:rFonts w:ascii="Times New Roman" w:hAnsi="Times New Roman" w:cs="Times New Roman"/>
          <w:sz w:val="28"/>
          <w:szCs w:val="28"/>
        </w:rPr>
      </w:pPr>
      <w:r w:rsidRPr="00266955">
        <w:rPr>
          <w:rFonts w:ascii="Times New Roman" w:hAnsi="Times New Roman" w:cs="Times New Roman"/>
          <w:spacing w:val="-6"/>
          <w:sz w:val="28"/>
          <w:szCs w:val="28"/>
        </w:rPr>
        <w:t xml:space="preserve">3 </w:t>
      </w:r>
      <w:r w:rsidRPr="00266955">
        <w:rPr>
          <w:rFonts w:ascii="Times New Roman" w:hAnsi="Times New Roman" w:cs="Times New Roman"/>
          <w:sz w:val="28"/>
          <w:szCs w:val="28"/>
        </w:rPr>
        <w:t>Критическое состояние популяции.</w:t>
      </w:r>
    </w:p>
    <w:p w:rsidR="000C4CE8" w:rsidRPr="00266955" w:rsidRDefault="000C4CE8" w:rsidP="000C4C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У</w:t>
      </w:r>
      <w:r w:rsidRPr="00266955">
        <w:rPr>
          <w:rFonts w:ascii="Times New Roman" w:hAnsi="Times New Roman" w:cs="Times New Roman"/>
          <w:sz w:val="28"/>
          <w:szCs w:val="28"/>
        </w:rPr>
        <w:t>стойчивое состояние популяции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6FCE" w:rsidRDefault="000C4CE8" w:rsidP="00C03539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66955">
        <w:rPr>
          <w:rFonts w:ascii="Times New Roman" w:hAnsi="Times New Roman" w:cs="Times New Roman"/>
          <w:sz w:val="28"/>
          <w:szCs w:val="28"/>
        </w:rPr>
        <w:t xml:space="preserve"> Адаптация на организменном и популяционном уровнях.</w:t>
      </w:r>
    </w:p>
    <w:sectPr w:rsidR="002C6FCE" w:rsidSect="001A2A4E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9C2400"/>
    <w:multiLevelType w:val="hybridMultilevel"/>
    <w:tmpl w:val="9C921642"/>
    <w:lvl w:ilvl="0" w:tplc="2FD20B62">
      <w:start w:val="1"/>
      <w:numFmt w:val="decimal"/>
      <w:lvlText w:val="%1."/>
      <w:lvlJc w:val="left"/>
      <w:pPr>
        <w:ind w:left="318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333A904A">
      <w:numFmt w:val="bullet"/>
      <w:lvlText w:val="•"/>
      <w:lvlJc w:val="left"/>
      <w:pPr>
        <w:ind w:left="1286" w:hanging="213"/>
      </w:pPr>
      <w:rPr>
        <w:rFonts w:hint="default"/>
        <w:lang w:val="ru-RU" w:eastAsia="en-US" w:bidi="ar-SA"/>
      </w:rPr>
    </w:lvl>
    <w:lvl w:ilvl="2" w:tplc="E90892C4">
      <w:numFmt w:val="bullet"/>
      <w:lvlText w:val="•"/>
      <w:lvlJc w:val="left"/>
      <w:pPr>
        <w:ind w:left="2252" w:hanging="213"/>
      </w:pPr>
      <w:rPr>
        <w:rFonts w:hint="default"/>
        <w:lang w:val="ru-RU" w:eastAsia="en-US" w:bidi="ar-SA"/>
      </w:rPr>
    </w:lvl>
    <w:lvl w:ilvl="3" w:tplc="D228FBBA">
      <w:numFmt w:val="bullet"/>
      <w:lvlText w:val="•"/>
      <w:lvlJc w:val="left"/>
      <w:pPr>
        <w:ind w:left="3218" w:hanging="213"/>
      </w:pPr>
      <w:rPr>
        <w:rFonts w:hint="default"/>
        <w:lang w:val="ru-RU" w:eastAsia="en-US" w:bidi="ar-SA"/>
      </w:rPr>
    </w:lvl>
    <w:lvl w:ilvl="4" w:tplc="CE64555A">
      <w:numFmt w:val="bullet"/>
      <w:lvlText w:val="•"/>
      <w:lvlJc w:val="left"/>
      <w:pPr>
        <w:ind w:left="4184" w:hanging="213"/>
      </w:pPr>
      <w:rPr>
        <w:rFonts w:hint="default"/>
        <w:lang w:val="ru-RU" w:eastAsia="en-US" w:bidi="ar-SA"/>
      </w:rPr>
    </w:lvl>
    <w:lvl w:ilvl="5" w:tplc="F68CDB04">
      <w:numFmt w:val="bullet"/>
      <w:lvlText w:val="•"/>
      <w:lvlJc w:val="left"/>
      <w:pPr>
        <w:ind w:left="5150" w:hanging="213"/>
      </w:pPr>
      <w:rPr>
        <w:rFonts w:hint="default"/>
        <w:lang w:val="ru-RU" w:eastAsia="en-US" w:bidi="ar-SA"/>
      </w:rPr>
    </w:lvl>
    <w:lvl w:ilvl="6" w:tplc="E0AA8C46">
      <w:numFmt w:val="bullet"/>
      <w:lvlText w:val="•"/>
      <w:lvlJc w:val="left"/>
      <w:pPr>
        <w:ind w:left="6116" w:hanging="213"/>
      </w:pPr>
      <w:rPr>
        <w:rFonts w:hint="default"/>
        <w:lang w:val="ru-RU" w:eastAsia="en-US" w:bidi="ar-SA"/>
      </w:rPr>
    </w:lvl>
    <w:lvl w:ilvl="7" w:tplc="E304CD8A">
      <w:numFmt w:val="bullet"/>
      <w:lvlText w:val="•"/>
      <w:lvlJc w:val="left"/>
      <w:pPr>
        <w:ind w:left="7082" w:hanging="213"/>
      </w:pPr>
      <w:rPr>
        <w:rFonts w:hint="default"/>
        <w:lang w:val="ru-RU" w:eastAsia="en-US" w:bidi="ar-SA"/>
      </w:rPr>
    </w:lvl>
    <w:lvl w:ilvl="8" w:tplc="D73A8832">
      <w:numFmt w:val="bullet"/>
      <w:lvlText w:val="•"/>
      <w:lvlJc w:val="left"/>
      <w:pPr>
        <w:ind w:left="8048" w:hanging="213"/>
      </w:pPr>
      <w:rPr>
        <w:rFonts w:hint="default"/>
        <w:lang w:val="ru-RU" w:eastAsia="en-US" w:bidi="ar-SA"/>
      </w:rPr>
    </w:lvl>
  </w:abstractNum>
  <w:abstractNum w:abstractNumId="1" w15:restartNumberingAfterBreak="0">
    <w:nsid w:val="59612AA7"/>
    <w:multiLevelType w:val="hybridMultilevel"/>
    <w:tmpl w:val="FD8C9FA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67D111D2"/>
    <w:multiLevelType w:val="hybridMultilevel"/>
    <w:tmpl w:val="6FFA5DA8"/>
    <w:lvl w:ilvl="0" w:tplc="18CCA1CA">
      <w:start w:val="2"/>
      <w:numFmt w:val="decimal"/>
      <w:lvlText w:val="%1"/>
      <w:lvlJc w:val="left"/>
      <w:pPr>
        <w:ind w:left="15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7" w:hanging="360"/>
      </w:pPr>
    </w:lvl>
    <w:lvl w:ilvl="2" w:tplc="0419001B" w:tentative="1">
      <w:start w:val="1"/>
      <w:numFmt w:val="lowerRoman"/>
      <w:lvlText w:val="%3."/>
      <w:lvlJc w:val="right"/>
      <w:pPr>
        <w:ind w:left="3037" w:hanging="180"/>
      </w:pPr>
    </w:lvl>
    <w:lvl w:ilvl="3" w:tplc="0419000F" w:tentative="1">
      <w:start w:val="1"/>
      <w:numFmt w:val="decimal"/>
      <w:lvlText w:val="%4."/>
      <w:lvlJc w:val="left"/>
      <w:pPr>
        <w:ind w:left="3757" w:hanging="360"/>
      </w:pPr>
    </w:lvl>
    <w:lvl w:ilvl="4" w:tplc="04190019" w:tentative="1">
      <w:start w:val="1"/>
      <w:numFmt w:val="lowerLetter"/>
      <w:lvlText w:val="%5."/>
      <w:lvlJc w:val="left"/>
      <w:pPr>
        <w:ind w:left="4477" w:hanging="360"/>
      </w:pPr>
    </w:lvl>
    <w:lvl w:ilvl="5" w:tplc="0419001B" w:tentative="1">
      <w:start w:val="1"/>
      <w:numFmt w:val="lowerRoman"/>
      <w:lvlText w:val="%6."/>
      <w:lvlJc w:val="right"/>
      <w:pPr>
        <w:ind w:left="5197" w:hanging="180"/>
      </w:pPr>
    </w:lvl>
    <w:lvl w:ilvl="6" w:tplc="0419000F" w:tentative="1">
      <w:start w:val="1"/>
      <w:numFmt w:val="decimal"/>
      <w:lvlText w:val="%7."/>
      <w:lvlJc w:val="left"/>
      <w:pPr>
        <w:ind w:left="5917" w:hanging="360"/>
      </w:pPr>
    </w:lvl>
    <w:lvl w:ilvl="7" w:tplc="04190019" w:tentative="1">
      <w:start w:val="1"/>
      <w:numFmt w:val="lowerLetter"/>
      <w:lvlText w:val="%8."/>
      <w:lvlJc w:val="left"/>
      <w:pPr>
        <w:ind w:left="6637" w:hanging="360"/>
      </w:pPr>
    </w:lvl>
    <w:lvl w:ilvl="8" w:tplc="0419001B" w:tentative="1">
      <w:start w:val="1"/>
      <w:numFmt w:val="lowerRoman"/>
      <w:lvlText w:val="%9."/>
      <w:lvlJc w:val="right"/>
      <w:pPr>
        <w:ind w:left="735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9D1"/>
    <w:rsid w:val="00014964"/>
    <w:rsid w:val="00022793"/>
    <w:rsid w:val="000A3CCE"/>
    <w:rsid w:val="000B34F7"/>
    <w:rsid w:val="000B47AB"/>
    <w:rsid w:val="000C4CE8"/>
    <w:rsid w:val="000E6394"/>
    <w:rsid w:val="00154EC6"/>
    <w:rsid w:val="001A2A4E"/>
    <w:rsid w:val="001C66AF"/>
    <w:rsid w:val="00287190"/>
    <w:rsid w:val="002C6FCE"/>
    <w:rsid w:val="0035038F"/>
    <w:rsid w:val="0037426C"/>
    <w:rsid w:val="003B1129"/>
    <w:rsid w:val="00451847"/>
    <w:rsid w:val="004D50C7"/>
    <w:rsid w:val="00505EF1"/>
    <w:rsid w:val="005B4B90"/>
    <w:rsid w:val="00674321"/>
    <w:rsid w:val="006F4013"/>
    <w:rsid w:val="0071577B"/>
    <w:rsid w:val="00731FC1"/>
    <w:rsid w:val="00755537"/>
    <w:rsid w:val="00772D10"/>
    <w:rsid w:val="007B39D1"/>
    <w:rsid w:val="00897B2F"/>
    <w:rsid w:val="008A43A9"/>
    <w:rsid w:val="008F2044"/>
    <w:rsid w:val="008F4417"/>
    <w:rsid w:val="009636E1"/>
    <w:rsid w:val="00965F40"/>
    <w:rsid w:val="009A4171"/>
    <w:rsid w:val="00A26DE2"/>
    <w:rsid w:val="00AB447A"/>
    <w:rsid w:val="00B2354C"/>
    <w:rsid w:val="00B610CF"/>
    <w:rsid w:val="00B85675"/>
    <w:rsid w:val="00B9194C"/>
    <w:rsid w:val="00BA1061"/>
    <w:rsid w:val="00BA4983"/>
    <w:rsid w:val="00C03539"/>
    <w:rsid w:val="00C302A1"/>
    <w:rsid w:val="00C6396B"/>
    <w:rsid w:val="00CA6035"/>
    <w:rsid w:val="00CD2E5E"/>
    <w:rsid w:val="00D0062B"/>
    <w:rsid w:val="00D15DBE"/>
    <w:rsid w:val="00D5327C"/>
    <w:rsid w:val="00D836A3"/>
    <w:rsid w:val="00DD0007"/>
    <w:rsid w:val="00DD6B74"/>
    <w:rsid w:val="00E15EB1"/>
    <w:rsid w:val="00E60A9D"/>
    <w:rsid w:val="00EA4D48"/>
    <w:rsid w:val="00EC4416"/>
    <w:rsid w:val="00EF1165"/>
    <w:rsid w:val="00F22EA7"/>
    <w:rsid w:val="00F6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EB996"/>
  <w15:chartTrackingRefBased/>
  <w15:docId w15:val="{CC82331D-3B44-4DFD-A0E4-059AD5009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60A9D"/>
    <w:pPr>
      <w:widowControl w:val="0"/>
      <w:autoSpaceDE w:val="0"/>
      <w:autoSpaceDN w:val="0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60A9D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60A9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E60A9D"/>
    <w:pPr>
      <w:widowControl w:val="0"/>
      <w:autoSpaceDE w:val="0"/>
      <w:autoSpaceDN w:val="0"/>
      <w:ind w:left="1307" w:hanging="283"/>
      <w:jc w:val="left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60A9D"/>
    <w:pPr>
      <w:widowControl w:val="0"/>
      <w:autoSpaceDE w:val="0"/>
      <w:autoSpaceDN w:val="0"/>
      <w:ind w:firstLine="0"/>
      <w:jc w:val="center"/>
    </w:pPr>
    <w:rPr>
      <w:rFonts w:ascii="Times New Roman" w:eastAsia="Times New Roman" w:hAnsi="Times New Roman" w:cs="Times New Roman"/>
    </w:rPr>
  </w:style>
  <w:style w:type="paragraph" w:customStyle="1" w:styleId="Style1">
    <w:name w:val="Style1"/>
    <w:basedOn w:val="a"/>
    <w:rsid w:val="00C302A1"/>
    <w:pPr>
      <w:widowControl w:val="0"/>
      <w:autoSpaceDE w:val="0"/>
      <w:autoSpaceDN w:val="0"/>
      <w:adjustRightInd w:val="0"/>
      <w:spacing w:line="246" w:lineRule="exact"/>
      <w:ind w:firstLine="2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Содержимое таблицы"/>
    <w:basedOn w:val="a"/>
    <w:rsid w:val="00C302A1"/>
    <w:pPr>
      <w:widowControl w:val="0"/>
      <w:suppressLineNumbers/>
      <w:suppressAutoHyphens/>
      <w:ind w:firstLine="0"/>
      <w:jc w:val="left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7">
    <w:name w:val="Normal (Web)"/>
    <w:basedOn w:val="a"/>
    <w:uiPriority w:val="99"/>
    <w:unhideWhenUsed/>
    <w:rsid w:val="00965F40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2C6FCE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basedOn w:val="a0"/>
    <w:rsid w:val="008F204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2021-08-11T09:47:00Z</dcterms:created>
  <dcterms:modified xsi:type="dcterms:W3CDTF">2021-08-11T10:13:00Z</dcterms:modified>
</cp:coreProperties>
</file>